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548A1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 w:rsidR="00061EF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526EC" w:rsidRPr="004529FA" w:rsidRDefault="001526EC" w:rsidP="001526EC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 НА ПОРЪЧКАТА</w:t>
      </w:r>
    </w:p>
    <w:p w:rsidR="001526EC" w:rsidRPr="004529FA" w:rsidRDefault="001526EC" w:rsidP="001526E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526EC" w:rsidRPr="004529FA" w:rsidRDefault="001526EC" w:rsidP="001526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1526EC" w:rsidRPr="004529FA" w:rsidRDefault="001526EC" w:rsidP="001526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1526EC" w:rsidRPr="004529FA" w:rsidRDefault="001526EC" w:rsidP="001526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1526EC" w:rsidRPr="004529FA" w:rsidRDefault="001526EC" w:rsidP="001526EC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адрес:................................................., тел: ……………………., Факс …………., Е_mail:…………………, ЕИК …………………., </w:t>
      </w:r>
    </w:p>
    <w:p w:rsidR="001526EC" w:rsidRPr="004529FA" w:rsidRDefault="001526EC" w:rsidP="001526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526EC" w:rsidRPr="004529FA" w:rsidRDefault="001526EC" w:rsidP="001526E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1526EC" w:rsidRDefault="001526EC" w:rsidP="001526EC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9B494A" w:rsidRDefault="001526EC" w:rsidP="002D12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943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Pr="00943C1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„Доставка на съдове за ра</w:t>
      </w:r>
      <w:r w:rsid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зделно събиране на отпадъци по </w:t>
      </w:r>
      <w:r w:rsidR="009B494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6</w:t>
      </w:r>
      <w:r w:rsidRPr="00943C1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обособени позиции: </w:t>
      </w:r>
    </w:p>
    <w:p w:rsidR="009B494A" w:rsidRPr="009B494A" w:rsidRDefault="009B494A" w:rsidP="002D12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1 “Доставка на контейнери тип „Ракла”</w:t>
      </w: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;</w:t>
      </w:r>
    </w:p>
    <w:p w:rsidR="009B494A" w:rsidRPr="009B494A" w:rsidRDefault="009B494A" w:rsidP="002D12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2 “Доставка на качета за пепел”;</w:t>
      </w:r>
    </w:p>
    <w:p w:rsidR="009B494A" w:rsidRPr="009B494A" w:rsidRDefault="009B494A" w:rsidP="002D12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позиция№ 3 „Доставка на метални контейнери за събиране на битови и строителни отпадъци“;</w:t>
      </w:r>
    </w:p>
    <w:p w:rsidR="009B494A" w:rsidRPr="009B494A" w:rsidRDefault="009B494A" w:rsidP="002D12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4 „Доставка на метални кофи за детски площадки за разделно събиране на отпадъци с обем от 20 до 50 л.“</w:t>
      </w:r>
    </w:p>
    <w:p w:rsidR="009B494A" w:rsidRPr="009B494A" w:rsidRDefault="009B494A" w:rsidP="002D12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5 „Доставка на метални кошчета за кучешки отпадъци“</w:t>
      </w:r>
    </w:p>
    <w:p w:rsidR="00316545" w:rsidRPr="00316545" w:rsidRDefault="009B494A" w:rsidP="002D12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</w:t>
      </w:r>
      <w:r w:rsidR="003165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на позиция № 6 </w:t>
      </w:r>
      <w:r w:rsidR="00316545" w:rsidRPr="003165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</w:t>
      </w:r>
      <w:r w:rsidR="00E17A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оставка  на мултилифт контейнер</w:t>
      </w:r>
      <w:bookmarkStart w:id="0" w:name="_GoBack"/>
      <w:bookmarkEnd w:id="0"/>
      <w:r w:rsidR="00316545" w:rsidRPr="003165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за нуждите на ОП „Регионално депо за неопасни отпадъци- Габрово“ </w:t>
      </w:r>
    </w:p>
    <w:p w:rsidR="00316545" w:rsidRPr="00316545" w:rsidRDefault="00316545" w:rsidP="0031654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9B494A" w:rsidRPr="00316545" w:rsidRDefault="009B494A" w:rsidP="009B494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1526EC" w:rsidRPr="001526EC" w:rsidRDefault="001526EC" w:rsidP="001526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</w:pPr>
      <w:r w:rsidRPr="009B49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 обособена позиция № 2 “Доставка на качета за пепел”.</w:t>
      </w:r>
    </w:p>
    <w:p w:rsidR="009B494A" w:rsidRPr="009B494A" w:rsidRDefault="009B494A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bg-BG"/>
        </w:rPr>
      </w:pPr>
    </w:p>
    <w:p w:rsidR="001526EC" w:rsidRPr="001526EC" w:rsidRDefault="001526EC" w:rsidP="001526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6EC">
        <w:rPr>
          <w:rFonts w:ascii="Times New Roman" w:eastAsia="Calibri" w:hAnsi="Times New Roman" w:cs="Times New Roman"/>
          <w:sz w:val="24"/>
          <w:szCs w:val="24"/>
        </w:rPr>
        <w:t xml:space="preserve">1. Съобразно изискванията поставени от Възложителя, към предложението за изпълнение, Ви представяме: </w:t>
      </w:r>
    </w:p>
    <w:p w:rsidR="001526EC" w:rsidRP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6EC">
        <w:rPr>
          <w:rFonts w:ascii="Times New Roman" w:eastAsia="Times New Roman" w:hAnsi="Times New Roman" w:cs="Times New Roman"/>
          <w:sz w:val="24"/>
          <w:szCs w:val="24"/>
          <w:lang w:eastAsia="bg-BG"/>
        </w:rPr>
        <w:t>1.1. Срок за изпълнение на поръчката е ………………………. кал. дни /</w:t>
      </w:r>
      <w:r w:rsidR="00F6048C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</w:t>
      </w:r>
      <w:r w:rsidRPr="001526E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0 кал. дни</w:t>
      </w:r>
      <w:r w:rsidRPr="001526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считано от датата на сключване на договора</w:t>
      </w:r>
      <w:r w:rsidRPr="001526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/.  </w:t>
      </w:r>
    </w:p>
    <w:p w:rsidR="00CB5F33" w:rsidRPr="001F0B61" w:rsidRDefault="00CB5F33" w:rsidP="00CB5F3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Pr="008900C3">
        <w:rPr>
          <w:rFonts w:ascii="Times New Roman" w:eastAsia="MS Mincho" w:hAnsi="Times New Roman" w:cs="Times New Roman"/>
          <w:sz w:val="24"/>
          <w:szCs w:val="24"/>
          <w:lang w:eastAsia="bg-BG"/>
        </w:rPr>
        <w:t>Г</w:t>
      </w:r>
      <w:r w:rsidRPr="008900C3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 xml:space="preserve">аранционен срок - </w:t>
      </w:r>
      <w:r w:rsidRPr="008900C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………………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месеца /</w:t>
      </w:r>
      <w:r w:rsidRPr="008900C3">
        <w:rPr>
          <w:rFonts w:ascii="Times New Roman" w:eastAsia="MS Mincho" w:hAnsi="Times New Roman" w:cs="Times New Roman"/>
          <w:i/>
          <w:sz w:val="24"/>
          <w:szCs w:val="24"/>
          <w:lang w:val="ru-RU" w:eastAsia="bg-BG"/>
        </w:rPr>
        <w:t xml:space="preserve">не </w:t>
      </w:r>
      <w:r w:rsidRPr="008900C3">
        <w:rPr>
          <w:rFonts w:ascii="Times New Roman" w:eastAsia="MS Mincho" w:hAnsi="Times New Roman" w:cs="Times New Roman"/>
          <w:i/>
          <w:sz w:val="24"/>
          <w:szCs w:val="24"/>
          <w:lang w:eastAsia="bg-BG"/>
        </w:rPr>
        <w:t xml:space="preserve">по – кратък от </w:t>
      </w:r>
      <w:r w:rsidRPr="008900C3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12 (дванадесет) </w:t>
      </w:r>
      <w:r w:rsidRPr="00D76BCD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месеца и не по-дълъг </w:t>
      </w:r>
      <w:r w:rsidRPr="001F0B61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от </w:t>
      </w:r>
      <w:r w:rsidR="00E361C8" w:rsidRPr="001F0B61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>36 (тридесет и шест) месеца</w:t>
      </w:r>
      <w:r w:rsidRPr="001F0B61">
        <w:rPr>
          <w:rFonts w:ascii="Times New Roman" w:eastAsia="MS Mincho" w:hAnsi="Times New Roman" w:cs="Times New Roman"/>
          <w:i/>
          <w:sz w:val="24"/>
          <w:szCs w:val="24"/>
          <w:lang w:eastAsia="bg-BG"/>
        </w:rPr>
        <w:t>, след извършване на доставката</w:t>
      </w:r>
      <w:r w:rsidRPr="001F0B61">
        <w:rPr>
          <w:rFonts w:ascii="Times New Roman" w:eastAsia="MS Mincho" w:hAnsi="Times New Roman" w:cs="Times New Roman"/>
          <w:sz w:val="24"/>
          <w:szCs w:val="24"/>
          <w:lang w:eastAsia="bg-BG"/>
        </w:rPr>
        <w:t>/.</w:t>
      </w:r>
    </w:p>
    <w:p w:rsidR="001526EC" w:rsidRPr="001F0B61" w:rsidRDefault="001526EC" w:rsidP="001F0B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526EC" w:rsidRPr="001F0B61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0B6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извършим следната доставка, съгласно изискванията на Възложителя: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1526EC" w:rsidRPr="008900C3" w:rsidTr="002D52DF">
        <w:tc>
          <w:tcPr>
            <w:tcW w:w="4678" w:type="dxa"/>
            <w:shd w:val="clear" w:color="auto" w:fill="BFBFBF"/>
          </w:tcPr>
          <w:p w:rsidR="001526EC" w:rsidRPr="001F0B61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F0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изисквания на Възложителя</w:t>
            </w:r>
          </w:p>
        </w:tc>
        <w:tc>
          <w:tcPr>
            <w:tcW w:w="4678" w:type="dxa"/>
            <w:shd w:val="clear" w:color="auto" w:fill="BFBFBF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AU" w:eastAsia="bg-BG"/>
              </w:rPr>
              <w:t>Предложение</w:t>
            </w:r>
            <w:r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на Участника /попълва се във всяка една графа с конкретни параметри</w:t>
            </w:r>
            <w:r w:rsidR="00A90D16"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>, в приложимите случай</w:t>
            </w:r>
            <w:r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>/</w:t>
            </w:r>
          </w:p>
        </w:tc>
      </w:tr>
      <w:tr w:rsidR="001526EC" w:rsidRPr="008900C3" w:rsidTr="00BD5504">
        <w:trPr>
          <w:trHeight w:val="257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Обем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- 110 литра;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89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Товароносимост - Минимум 50 кг, Максимум 95 кг;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65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Височина на съда - Минимум 860 мм,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 Максимум 960 мм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69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Капак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- 1 бр. отмятане – посока назад, с 1 бр. ръкохватка, разположена срещуположно на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пантите в периферията на капака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547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Посока на отваряне на капака - Отмятане назад;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94"/>
        </w:trPr>
        <w:tc>
          <w:tcPr>
            <w:tcW w:w="4678" w:type="dxa"/>
            <w:shd w:val="clear" w:color="auto" w:fill="auto"/>
          </w:tcPr>
          <w:p w:rsidR="001526EC" w:rsidRPr="001526EC" w:rsidRDefault="001526EC" w:rsidP="00262182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Конструкция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- Дебелина на стоманената ламарина минимум 1,2 мм, максимум 2 мм, горещо поцинкована. Два броя ръкохватки с </w:t>
            </w:r>
            <w:r w:rsidR="00262182">
              <w:rPr>
                <w:rFonts w:ascii="Times New Roman" w:hAnsi="Times New Roman" w:cs="Times New Roman"/>
                <w:sz w:val="24"/>
                <w:szCs w:val="32"/>
              </w:rPr>
              <w:t>отстояние</w:t>
            </w: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 450 мм от дъното на съда, изработени от плътно желязо минимум Ø10 мм. разположени странично;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618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Допълнително усилване на дъното - Гумен буфер с дебелина минимум 30 мм. предпазващ дъното от деформации и шум. Да бъде подсилено с метална шина по целият диаметър. Дебелина на шината да е минимум 2,5 мм,ширина минимум 30мм;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92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Допълнително усилване на корпуса и капака - Оребрено чрез щанцоване тяло и капак за по-голяма здравина и устойчивост;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301"/>
        </w:trPr>
        <w:tc>
          <w:tcPr>
            <w:tcW w:w="4678" w:type="dxa"/>
            <w:shd w:val="clear" w:color="auto" w:fill="auto"/>
          </w:tcPr>
          <w:p w:rsidR="001526EC" w:rsidRPr="00BD5504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D5504">
              <w:rPr>
                <w:rFonts w:ascii="Times New Roman" w:hAnsi="Times New Roman" w:cs="Times New Roman"/>
                <w:sz w:val="24"/>
                <w:szCs w:val="32"/>
              </w:rPr>
              <w:t>Покритие - Горещо поцинкована ламарина, устойчива на отпадъци с висока температура (например гореща пепел) основния корпус, капака и всички елементи;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BD5504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D5504">
              <w:rPr>
                <w:rFonts w:ascii="Times New Roman" w:hAnsi="Times New Roman" w:cs="Times New Roman"/>
                <w:sz w:val="24"/>
                <w:szCs w:val="32"/>
              </w:rPr>
              <w:t>Закрепване на капака - Капакът да е закрепен посредством шарнирна връзка, която е монтирана с метални пресовани нитове, които да бъдат допълнително подсигурени от вътрешна страна на съда с допълнителни метални планки;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Обслужване - Съдовете да могат да бъдат обслужвани от автомобили за събиране на отпадъци, отговарящи на изискванията на БДС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EN 1501-1 или еквивалент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Начин на захващане на куките за повдигане и снемане - Нитоване с метални пресовани нитове, които да бъдат допълнително подсигурени от вътрешна страна на съда с допълнителни метални планки. Самите куки да бъдат изработени от плътно желязо и метални планки с минимална ширина 340 мм и максимална – не повече от ширината на съда, с отстояние на горния край на планките от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дъното на съда минимално 790 мм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1526EC" w:rsidRDefault="001526EC" w:rsidP="00BB065E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Изисквания за качество - Да отговарят на българските и европейски стандарти за съдове за отпадъци, и на изискванията за безопасност и здраве. Да </w:t>
            </w:r>
            <w:r w:rsidRPr="001526EC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не пропуска течности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Съдовете да са изработени съгласно норми DIN 6629 или еквивалент, БДС 4626-75 или еквивалент, БДС 2587-88 или еквивалент.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(описват се техническите характеристики, съгласно изискванията на възложителя)</w:t>
      </w:r>
    </w:p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Допълнителна информация</w:t>
      </w:r>
      <w:r w:rsidRPr="008900C3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900C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</w:t>
      </w:r>
    </w:p>
    <w:p w:rsidR="001526EC" w:rsidRPr="008900C3" w:rsidRDefault="001526EC" w:rsidP="001526E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8900C3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3. Гарантираме, че сме в състояние да изпълним качествено и в срок поръчката в пълно съответствие с гореописаното предложение.</w:t>
      </w: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4. Ако бъдем определени за Изпълнител на обществ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ената поръчка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  <w:t xml:space="preserve">, 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при предаването на </w:t>
      </w:r>
      <w:r w:rsidR="000D4BEF" w:rsidRPr="000D4BE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съдове</w:t>
      </w:r>
      <w:r w:rsidR="00BD5504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те</w:t>
      </w:r>
      <w:r w:rsidR="000D4BEF" w:rsidRPr="000D4BE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за разделно събиране на отпадъци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ще предоставим 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>указания за експлоатация и безопасност</w:t>
      </w:r>
      <w:r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 на български език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, сертификати/декларации за съответствие и/или протоколи от лабораторни изследвания за качество, доказващи съответствието на предлаганите от нас </w:t>
      </w:r>
      <w:r w:rsidR="000D4BEF" w:rsidRPr="000D4BEF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>съдове за разделно събиране на отпадъци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 с изискванията на Възложителя.</w:t>
      </w: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. Възложителят си запазва правото, ако при приемането на доставката има неотговарящи параметри от 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Предложението за изпълнение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на участника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и/или не се предоставят необходимите документи по т. 4 от настоящото предложение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, да не подпише приемо-предавателен протокол и да не приеме доставката.</w:t>
      </w:r>
    </w:p>
    <w:p w:rsidR="001526EC" w:rsidRPr="008900C3" w:rsidRDefault="001526EC" w:rsidP="001526E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proofErr w:type="spellStart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Дата</w:t>
      </w:r>
      <w:proofErr w:type="spellEnd"/>
      <w:proofErr w:type="gramStart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:……………….</w:t>
      </w:r>
      <w:proofErr w:type="gramEnd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  <w:t>ПОДПИС И ПЕЧАТ: …………….</w:t>
      </w:r>
    </w:p>
    <w:p w:rsidR="00E66E2A" w:rsidRPr="004529FA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sectPr w:rsidR="00E66E2A" w:rsidRPr="004529FA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0839C4"/>
    <w:multiLevelType w:val="hybridMultilevel"/>
    <w:tmpl w:val="91420B52"/>
    <w:lvl w:ilvl="0" w:tplc="CDFCCAC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9929BE"/>
    <w:multiLevelType w:val="hybridMultilevel"/>
    <w:tmpl w:val="3482EA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2"/>
  </w:num>
  <w:num w:numId="5">
    <w:abstractNumId w:val="22"/>
  </w:num>
  <w:num w:numId="6">
    <w:abstractNumId w:val="7"/>
  </w:num>
  <w:num w:numId="7">
    <w:abstractNumId w:val="3"/>
  </w:num>
  <w:num w:numId="8">
    <w:abstractNumId w:val="15"/>
  </w:num>
  <w:num w:numId="9">
    <w:abstractNumId w:val="19"/>
  </w:num>
  <w:num w:numId="10">
    <w:abstractNumId w:val="14"/>
  </w:num>
  <w:num w:numId="11">
    <w:abstractNumId w:val="17"/>
  </w:num>
  <w:num w:numId="12">
    <w:abstractNumId w:val="4"/>
  </w:num>
  <w:num w:numId="13">
    <w:abstractNumId w:val="6"/>
  </w:num>
  <w:num w:numId="14">
    <w:abstractNumId w:val="11"/>
  </w:num>
  <w:num w:numId="15">
    <w:abstractNumId w:val="18"/>
  </w:num>
  <w:num w:numId="16">
    <w:abstractNumId w:val="1"/>
  </w:num>
  <w:num w:numId="17">
    <w:abstractNumId w:val="12"/>
  </w:num>
  <w:num w:numId="18">
    <w:abstractNumId w:val="9"/>
  </w:num>
  <w:num w:numId="19">
    <w:abstractNumId w:val="24"/>
  </w:num>
  <w:num w:numId="20">
    <w:abstractNumId w:val="10"/>
  </w:num>
  <w:num w:numId="21">
    <w:abstractNumId w:val="25"/>
  </w:num>
  <w:num w:numId="22">
    <w:abstractNumId w:val="13"/>
  </w:num>
  <w:num w:numId="23">
    <w:abstractNumId w:val="23"/>
  </w:num>
  <w:num w:numId="24">
    <w:abstractNumId w:val="8"/>
  </w:num>
  <w:num w:numId="25">
    <w:abstractNumId w:val="1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61EF4"/>
    <w:rsid w:val="000A2B4E"/>
    <w:rsid w:val="000B42C7"/>
    <w:rsid w:val="000D045C"/>
    <w:rsid w:val="000D4BEF"/>
    <w:rsid w:val="000F0ACF"/>
    <w:rsid w:val="000F232C"/>
    <w:rsid w:val="00131234"/>
    <w:rsid w:val="0015113B"/>
    <w:rsid w:val="001526EC"/>
    <w:rsid w:val="00174A31"/>
    <w:rsid w:val="001F0B61"/>
    <w:rsid w:val="00262182"/>
    <w:rsid w:val="002D120B"/>
    <w:rsid w:val="002F0C40"/>
    <w:rsid w:val="0030604C"/>
    <w:rsid w:val="00316545"/>
    <w:rsid w:val="00346628"/>
    <w:rsid w:val="0036727B"/>
    <w:rsid w:val="003D4B08"/>
    <w:rsid w:val="003E4EA2"/>
    <w:rsid w:val="0042618E"/>
    <w:rsid w:val="004352BB"/>
    <w:rsid w:val="004529FA"/>
    <w:rsid w:val="004548A1"/>
    <w:rsid w:val="004D5D16"/>
    <w:rsid w:val="004D7C31"/>
    <w:rsid w:val="004F449E"/>
    <w:rsid w:val="00540BD7"/>
    <w:rsid w:val="00550FA7"/>
    <w:rsid w:val="006034A1"/>
    <w:rsid w:val="00636FFF"/>
    <w:rsid w:val="006C2385"/>
    <w:rsid w:val="006E6FA1"/>
    <w:rsid w:val="006F268E"/>
    <w:rsid w:val="00773180"/>
    <w:rsid w:val="00791562"/>
    <w:rsid w:val="007B6FF4"/>
    <w:rsid w:val="007D645E"/>
    <w:rsid w:val="008438F9"/>
    <w:rsid w:val="00891756"/>
    <w:rsid w:val="008B3B99"/>
    <w:rsid w:val="008C68F7"/>
    <w:rsid w:val="009343C1"/>
    <w:rsid w:val="00943C10"/>
    <w:rsid w:val="00972E78"/>
    <w:rsid w:val="00992E61"/>
    <w:rsid w:val="009B494A"/>
    <w:rsid w:val="00A24DD9"/>
    <w:rsid w:val="00A83986"/>
    <w:rsid w:val="00A90D16"/>
    <w:rsid w:val="00AC0FA4"/>
    <w:rsid w:val="00B35966"/>
    <w:rsid w:val="00B54429"/>
    <w:rsid w:val="00B73C9C"/>
    <w:rsid w:val="00BB065E"/>
    <w:rsid w:val="00BC5CDF"/>
    <w:rsid w:val="00BD5504"/>
    <w:rsid w:val="00BD6C82"/>
    <w:rsid w:val="00BF222C"/>
    <w:rsid w:val="00C04FFB"/>
    <w:rsid w:val="00C45EDD"/>
    <w:rsid w:val="00C72E76"/>
    <w:rsid w:val="00CB5F33"/>
    <w:rsid w:val="00D102C0"/>
    <w:rsid w:val="00D76BCD"/>
    <w:rsid w:val="00DB5A5E"/>
    <w:rsid w:val="00E17A48"/>
    <w:rsid w:val="00E361C8"/>
    <w:rsid w:val="00E66E2A"/>
    <w:rsid w:val="00E84379"/>
    <w:rsid w:val="00F01470"/>
    <w:rsid w:val="00F31EE9"/>
    <w:rsid w:val="00F6048C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BC486-0295-4BC4-9F62-80B721AF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Йоана Иванова</cp:lastModifiedBy>
  <cp:revision>85</cp:revision>
  <cp:lastPrinted>2019-05-14T10:49:00Z</cp:lastPrinted>
  <dcterms:created xsi:type="dcterms:W3CDTF">2016-05-14T06:15:00Z</dcterms:created>
  <dcterms:modified xsi:type="dcterms:W3CDTF">2019-05-14T10:50:00Z</dcterms:modified>
</cp:coreProperties>
</file>