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4548A1" w:rsidRDefault="004548A1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</w:t>
      </w: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4529FA" w:rsidRDefault="00E66E2A" w:rsidP="004548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E66E2A" w:rsidRPr="004529FA" w:rsidRDefault="000A2B4E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адрес:................................................., тел: ……………………., Факс …………., Е_mail:…………………, ЕИК …………………., </w:t>
      </w:r>
    </w:p>
    <w:p w:rsidR="00E66E2A" w:rsidRPr="004529F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36727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6727B" w:rsidRDefault="0036727B" w:rsidP="00C45EDD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3F3A48" w:rsidRDefault="00C45EDD" w:rsidP="00181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настоящото, Ви представяме нашето предложение за изпълнение на обявената от Вас обществена поръчка с предмет: </w:t>
      </w:r>
      <w:r w:rsidR="008900C3" w:rsidRPr="008900C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„Доставка на съдове за ра</w:t>
      </w:r>
      <w:r w:rsidR="003F3A4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зделно събиране на отпадъци по </w:t>
      </w:r>
      <w:r w:rsidR="003F3A4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6</w:t>
      </w:r>
      <w:r w:rsidR="008900C3" w:rsidRPr="008900C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обособени позиции: </w:t>
      </w:r>
    </w:p>
    <w:p w:rsidR="003F3A48" w:rsidRPr="003F3A48" w:rsidRDefault="003F3A48" w:rsidP="00181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3F3A4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Обособена позиция № 1 “Доставка на контейнери тип „Ракла”</w:t>
      </w:r>
      <w:r w:rsidRPr="003F3A4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;</w:t>
      </w:r>
    </w:p>
    <w:p w:rsidR="003F3A48" w:rsidRPr="003F3A48" w:rsidRDefault="003F3A48" w:rsidP="00181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3F3A4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Обособена позиция № 2 “Доставка на качета за пепел”;</w:t>
      </w:r>
    </w:p>
    <w:p w:rsidR="003F3A48" w:rsidRPr="003F3A48" w:rsidRDefault="003F3A48" w:rsidP="00181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3F3A4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Обособена позиция№ 3 „Доставка на метални контейнери за събиране на битови и строителни отпадъци“;</w:t>
      </w:r>
    </w:p>
    <w:p w:rsidR="003F3A48" w:rsidRPr="003F3A48" w:rsidRDefault="003F3A48" w:rsidP="00181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3F3A4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Обособена позиция № 4 „Доставка на метални кофи за детски площадки за разделно събиране на отпадъци с обем от 20 до 50 л.“</w:t>
      </w:r>
    </w:p>
    <w:p w:rsidR="003F3A48" w:rsidRPr="003F3A48" w:rsidRDefault="003F3A48" w:rsidP="00181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3F3A4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Обособена позиция № 5 „Доставка на метални кошчета за кучешки отпадъци“</w:t>
      </w:r>
    </w:p>
    <w:p w:rsidR="002A6218" w:rsidRPr="002A6218" w:rsidRDefault="002A6218" w:rsidP="00181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 6 </w:t>
      </w:r>
      <w:r w:rsidRPr="002A621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„Дост</w:t>
      </w:r>
      <w:r w:rsidR="00503CA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авка  на мултилифт контейнер</w:t>
      </w:r>
      <w:bookmarkStart w:id="0" w:name="_GoBack"/>
      <w:bookmarkEnd w:id="0"/>
      <w:r w:rsidRPr="002A621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за нуждите на ОП „Регионално депо за неопасни отпадъци- Габрово“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</w:p>
    <w:p w:rsidR="003F3A48" w:rsidRPr="002A6218" w:rsidRDefault="003F3A48" w:rsidP="003F3A4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p w:rsidR="008900C3" w:rsidRPr="008900C3" w:rsidRDefault="008900C3" w:rsidP="003B1A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</w:p>
    <w:p w:rsidR="00C45EDD" w:rsidRDefault="008900C3" w:rsidP="008900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bg-BG"/>
        </w:rPr>
      </w:pPr>
      <w:r w:rsidRPr="003F3A4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За обособена позиция № 1 “Доставка на контейнери тип „Ракла”</w:t>
      </w:r>
      <w:r w:rsidR="004548A1" w:rsidRPr="003F3A4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.</w:t>
      </w:r>
    </w:p>
    <w:p w:rsidR="003F3A48" w:rsidRPr="003F3A48" w:rsidRDefault="003F3A48" w:rsidP="008900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bg-BG"/>
        </w:rPr>
      </w:pPr>
    </w:p>
    <w:p w:rsidR="00C45EDD" w:rsidRPr="00C45EDD" w:rsidRDefault="00C45EDD" w:rsidP="003672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45E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Съобразно изискванията поставени от Възложителя, към предложението за изпълнение, Ви представяме</w:t>
      </w:r>
      <w:r w:rsidR="004F449E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C45EDD" w:rsidRPr="00FB7064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1.1. 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Срок за изпълнение на поръчката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………………………. кал. дни </w:t>
      </w:r>
      <w:r w:rsidRPr="00A56CAD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="00A33712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6</w:t>
      </w:r>
      <w:r w:rsidR="008900C3" w:rsidRPr="008900C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0 </w:t>
      </w:r>
      <w:proofErr w:type="spellStart"/>
      <w:r w:rsidR="008900C3" w:rsidRPr="008900C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кал</w:t>
      </w:r>
      <w:proofErr w:type="spellEnd"/>
      <w:r w:rsidR="008900C3" w:rsidRPr="008900C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. </w:t>
      </w:r>
      <w:proofErr w:type="spellStart"/>
      <w:proofErr w:type="gramStart"/>
      <w:r w:rsidR="008900C3" w:rsidRPr="008900C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дни</w:t>
      </w:r>
      <w:proofErr w:type="spellEnd"/>
      <w:proofErr w:type="gramEnd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, </w:t>
      </w:r>
      <w:proofErr w:type="spellStart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считано</w:t>
      </w:r>
      <w:proofErr w:type="spellEnd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 </w:t>
      </w:r>
      <w:proofErr w:type="spellStart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от</w:t>
      </w:r>
      <w:proofErr w:type="spellEnd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 </w:t>
      </w:r>
      <w:proofErr w:type="spellStart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датата</w:t>
      </w:r>
      <w:proofErr w:type="spellEnd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 </w:t>
      </w:r>
      <w:proofErr w:type="spellStart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на</w:t>
      </w:r>
      <w:proofErr w:type="spellEnd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 </w:t>
      </w:r>
      <w:proofErr w:type="spellStart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сключване</w:t>
      </w:r>
      <w:proofErr w:type="spellEnd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 </w:t>
      </w:r>
      <w:proofErr w:type="spellStart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на</w:t>
      </w:r>
      <w:proofErr w:type="spellEnd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 </w:t>
      </w:r>
      <w:proofErr w:type="spellStart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договора</w:t>
      </w:r>
      <w:proofErr w:type="spellEnd"/>
      <w:r w:rsidR="00324C48" w:rsidRPr="00A56CAD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="00FB706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r w:rsidR="00FB7064">
        <w:rPr>
          <w:rFonts w:ascii="Times New Roman" w:eastAsia="Times New Roman" w:hAnsi="Times New Roman" w:cs="Times New Roman"/>
          <w:sz w:val="24"/>
          <w:szCs w:val="24"/>
          <w:lang w:eastAsia="bg-BG"/>
        </w:rPr>
        <w:t>включващ и брандирането на съдовете.</w:t>
      </w:r>
    </w:p>
    <w:p w:rsidR="004548A1" w:rsidRPr="00545D24" w:rsidRDefault="00C45EDD" w:rsidP="008900C3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1.2. </w:t>
      </w:r>
      <w:r w:rsidR="008900C3" w:rsidRPr="008900C3">
        <w:rPr>
          <w:rFonts w:ascii="Times New Roman" w:eastAsia="MS Mincho" w:hAnsi="Times New Roman" w:cs="Times New Roman"/>
          <w:sz w:val="24"/>
          <w:szCs w:val="24"/>
          <w:lang w:eastAsia="bg-BG"/>
        </w:rPr>
        <w:t>Г</w:t>
      </w:r>
      <w:r w:rsidR="008900C3" w:rsidRPr="008900C3">
        <w:rPr>
          <w:rFonts w:ascii="Times New Roman" w:eastAsia="MS Mincho" w:hAnsi="Times New Roman" w:cs="Times New Roman"/>
          <w:sz w:val="24"/>
          <w:szCs w:val="24"/>
          <w:lang w:val="ru-RU" w:eastAsia="bg-BG"/>
        </w:rPr>
        <w:t xml:space="preserve">аранционен срок - </w:t>
      </w:r>
      <w:r w:rsidR="008900C3" w:rsidRPr="008900C3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……………… </w:t>
      </w:r>
      <w:r w:rsidR="008900C3">
        <w:rPr>
          <w:rFonts w:ascii="Times New Roman" w:eastAsia="MS Mincho" w:hAnsi="Times New Roman" w:cs="Times New Roman"/>
          <w:sz w:val="24"/>
          <w:szCs w:val="24"/>
          <w:lang w:eastAsia="bg-BG"/>
        </w:rPr>
        <w:t>месеца /</w:t>
      </w:r>
      <w:r w:rsidR="008900C3" w:rsidRPr="008900C3">
        <w:rPr>
          <w:rFonts w:ascii="Times New Roman" w:eastAsia="MS Mincho" w:hAnsi="Times New Roman" w:cs="Times New Roman"/>
          <w:i/>
          <w:sz w:val="24"/>
          <w:szCs w:val="24"/>
          <w:lang w:val="ru-RU" w:eastAsia="bg-BG"/>
        </w:rPr>
        <w:t xml:space="preserve">не </w:t>
      </w:r>
      <w:r w:rsidR="008900C3" w:rsidRPr="008900C3">
        <w:rPr>
          <w:rFonts w:ascii="Times New Roman" w:eastAsia="MS Mincho" w:hAnsi="Times New Roman" w:cs="Times New Roman"/>
          <w:i/>
          <w:sz w:val="24"/>
          <w:szCs w:val="24"/>
          <w:lang w:eastAsia="bg-BG"/>
        </w:rPr>
        <w:t xml:space="preserve">по – кратък от </w:t>
      </w:r>
      <w:r w:rsidR="008900C3" w:rsidRPr="008900C3">
        <w:rPr>
          <w:rFonts w:ascii="Times New Roman" w:eastAsia="MS Mincho" w:hAnsi="Times New Roman" w:cs="Times New Roman"/>
          <w:b/>
          <w:i/>
          <w:sz w:val="24"/>
          <w:szCs w:val="24"/>
          <w:lang w:eastAsia="bg-BG"/>
        </w:rPr>
        <w:t>12 (дванадесет) месеца</w:t>
      </w:r>
      <w:r w:rsidR="00B46C9E">
        <w:rPr>
          <w:rFonts w:ascii="Times New Roman" w:eastAsia="MS Mincho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B46C9E" w:rsidRPr="00717968">
        <w:rPr>
          <w:rFonts w:ascii="Times New Roman" w:eastAsia="MS Mincho" w:hAnsi="Times New Roman" w:cs="Times New Roman"/>
          <w:b/>
          <w:i/>
          <w:sz w:val="24"/>
          <w:szCs w:val="24"/>
          <w:lang w:eastAsia="bg-BG"/>
        </w:rPr>
        <w:t xml:space="preserve">и не по-дълъг от </w:t>
      </w:r>
      <w:r w:rsidR="00383BCA" w:rsidRPr="00545D24">
        <w:rPr>
          <w:rFonts w:ascii="Times New Roman" w:eastAsia="MS Mincho" w:hAnsi="Times New Roman" w:cs="Times New Roman"/>
          <w:b/>
          <w:i/>
          <w:sz w:val="24"/>
          <w:szCs w:val="24"/>
          <w:lang w:eastAsia="bg-BG"/>
        </w:rPr>
        <w:t>36 (тридесет и шест) месеца</w:t>
      </w:r>
      <w:r w:rsidR="008900C3" w:rsidRPr="00545D24">
        <w:rPr>
          <w:rFonts w:ascii="Times New Roman" w:eastAsia="MS Mincho" w:hAnsi="Times New Roman" w:cs="Times New Roman"/>
          <w:i/>
          <w:sz w:val="24"/>
          <w:szCs w:val="24"/>
          <w:lang w:eastAsia="bg-BG"/>
        </w:rPr>
        <w:t>, след извършване на доставката</w:t>
      </w:r>
      <w:r w:rsidR="008900C3" w:rsidRPr="00545D24">
        <w:rPr>
          <w:rFonts w:ascii="Times New Roman" w:eastAsia="MS Mincho" w:hAnsi="Times New Roman" w:cs="Times New Roman"/>
          <w:sz w:val="24"/>
          <w:szCs w:val="24"/>
          <w:lang w:eastAsia="bg-BG"/>
        </w:rPr>
        <w:t>/.</w:t>
      </w:r>
    </w:p>
    <w:p w:rsidR="008900C3" w:rsidRPr="00545D24" w:rsidRDefault="008900C3" w:rsidP="00717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C45EDD" w:rsidRPr="00545D24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545D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извършим следната доставка, </w:t>
      </w:r>
      <w:r w:rsidRPr="00545D2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 изискванията на Възложителя: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8900C3" w:rsidRPr="008900C3" w:rsidTr="007D4502">
        <w:tc>
          <w:tcPr>
            <w:tcW w:w="4678" w:type="dxa"/>
            <w:shd w:val="clear" w:color="auto" w:fill="BFBFBF"/>
          </w:tcPr>
          <w:p w:rsidR="008900C3" w:rsidRPr="00545D24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545D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Минимални изисквания на Възложителя</w:t>
            </w:r>
          </w:p>
        </w:tc>
        <w:tc>
          <w:tcPr>
            <w:tcW w:w="4678" w:type="dxa"/>
            <w:shd w:val="clear" w:color="auto" w:fill="BFBFBF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proofErr w:type="spellStart"/>
            <w:r w:rsidRPr="00545D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AU" w:eastAsia="bg-BG"/>
              </w:rPr>
              <w:t>Предложение</w:t>
            </w:r>
            <w:proofErr w:type="spellEnd"/>
            <w:r w:rsidRPr="00545D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на Участника /попълва се във всяка една графа с конкретни параметри</w:t>
            </w:r>
            <w:r w:rsidR="00FD608A" w:rsidRPr="00545D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bg-BG"/>
              </w:rPr>
              <w:t>, в приложимите случай</w:t>
            </w:r>
            <w:r w:rsidRPr="00545D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bg-BG"/>
              </w:rPr>
              <w:t>/</w:t>
            </w:r>
          </w:p>
        </w:tc>
      </w:tr>
      <w:tr w:rsidR="008900C3" w:rsidRPr="008900C3" w:rsidTr="007D4502">
        <w:trPr>
          <w:trHeight w:val="463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Обем – 1100 литра с тапа;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289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Цвят: жълт /да отговаря на RAL 1018 сертификат или еквивалент/;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265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Товароносимост – 430 кг (Минимум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>)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, 5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 xml:space="preserve">10 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 xml:space="preserve">кг 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>(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Максимум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>);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269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Собствено тегло: – 50 кг (Минимум), 65 кг (Максимум);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547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Сменяеми дръжки по два броя от двете страни на корпуса;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294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Брой на опорните колела – 4 броя (Ф 200 х 50 мм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 xml:space="preserve">), 2 от които с блокираща 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lastRenderedPageBreak/>
              <w:t>спирачна система;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618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Капак –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капак в капака (малкият капак да бъде разположен от страната на отваряне на големия капак), без механизъм, ръчно отваряне;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292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 xml:space="preserve">Цапфа с ширина </w:t>
            </w:r>
            <w:r w:rsidRPr="005767A2">
              <w:rPr>
                <w:rFonts w:ascii="Times New Roman" w:hAnsi="Times New Roman" w:cs="Times New Roman"/>
                <w:sz w:val="24"/>
                <w:szCs w:val="32"/>
              </w:rPr>
              <w:t>на основата 450 мм</w:t>
            </w:r>
            <w:r w:rsidRPr="005767A2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 xml:space="preserve"> (</w:t>
            </w:r>
            <w:r w:rsidRPr="005767A2">
              <w:rPr>
                <w:rFonts w:ascii="Times New Roman" w:hAnsi="Times New Roman" w:cs="Times New Roman"/>
                <w:sz w:val="24"/>
                <w:szCs w:val="32"/>
              </w:rPr>
              <w:t>Минимум</w:t>
            </w:r>
            <w:r w:rsidRPr="005767A2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>)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 xml:space="preserve"> и 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щифт с метална вложка;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301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Материал: /HDPE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 xml:space="preserve">/ 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полиетилен с висока плътност;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235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Да се затварят плътно;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235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Да бъдат влагоустойчиви;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235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Устойчиви на UV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 xml:space="preserve"> 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лъчение; на ниски и високи атмосферни температури; на химически и биологични въздействия;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235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Гладка повърхност за лесно почистване, непозволяваща задържането на нечистотии;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235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Да се обслужва от всички автомобили за събиране на отпадъци, отговарящи на изискванията на БДС EN 1501-1 или еквивалент.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235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Съдовете да са изработени съгласно норми БДС EN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>-840-2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 xml:space="preserve"> или еквивалент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 xml:space="preserve">, 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БДС EN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>-840-5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 xml:space="preserve"> или еквивалент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 xml:space="preserve"> 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и БДС EN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 xml:space="preserve">-840-6 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или еквивалент.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2040A5" w:rsidRDefault="008900C3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bg-BG"/>
        </w:rPr>
      </w:pPr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</w:t>
      </w:r>
      <w:r w:rsidR="00BD6C82"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(описват се техническите характеристики, съгласно изискванията на възложителя)</w:t>
      </w:r>
    </w:p>
    <w:p w:rsidR="008900C3" w:rsidRDefault="008900C3" w:rsidP="008900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8900C3" w:rsidRPr="008900C3" w:rsidRDefault="008900C3" w:rsidP="008900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900C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Допълнителна информация</w:t>
      </w:r>
      <w:r w:rsidRPr="008900C3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8900C3" w:rsidRPr="008900C3" w:rsidRDefault="008900C3" w:rsidP="008900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8900C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</w:t>
      </w:r>
    </w:p>
    <w:p w:rsidR="008900C3" w:rsidRDefault="008900C3" w:rsidP="008900C3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00C3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3A0935" w:rsidRPr="008900C3" w:rsidRDefault="003A0935" w:rsidP="008900C3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8900C3" w:rsidRPr="003A0935" w:rsidRDefault="003A0935" w:rsidP="008900C3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  <w:t xml:space="preserve">3. 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Ще</w:t>
      </w:r>
      <w:r w:rsidRPr="003A0935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изработи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м</w:t>
      </w:r>
      <w:r w:rsidRPr="003A0935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стикери за ра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зделно събиране на отпадъци и ще</w:t>
      </w:r>
      <w:r w:rsidRPr="003A0935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ги постави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м</w:t>
      </w:r>
      <w:r w:rsidRPr="003A0935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върху кофите, съобразно изискванията на възложителя.</w:t>
      </w:r>
    </w:p>
    <w:p w:rsidR="008900C3" w:rsidRDefault="003A0935" w:rsidP="008900C3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4</w:t>
      </w:r>
      <w:r w:rsidR="008900C3"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предложение.</w:t>
      </w:r>
    </w:p>
    <w:p w:rsidR="008900C3" w:rsidRPr="008900C3" w:rsidRDefault="003A0935" w:rsidP="008900C3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5</w:t>
      </w:r>
      <w:r w:rsidR="008900C3"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 Ако бъдем определени за Изпълнител на обществ</w:t>
      </w:r>
      <w:r w:rsid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ената поръчка</w:t>
      </w:r>
      <w:r w:rsidR="008900C3" w:rsidRPr="008900C3"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  <w:t xml:space="preserve">, </w:t>
      </w:r>
      <w:r w:rsid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при предаването на </w:t>
      </w:r>
      <w:r w:rsidR="00C43016" w:rsidRPr="00C43016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съдове</w:t>
      </w:r>
      <w:r w:rsidR="005767A2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те</w:t>
      </w:r>
      <w:r w:rsidR="00C43016" w:rsidRPr="00C43016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за разделно събиране на отпадъци</w:t>
      </w:r>
      <w:r w:rsid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ще предоставим </w:t>
      </w:r>
      <w:r w:rsidR="008900C3" w:rsidRPr="008900C3"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>указания за експлоатация и безопасност</w:t>
      </w:r>
      <w:r w:rsidR="008900C3"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 xml:space="preserve"> на български език</w:t>
      </w:r>
      <w:r w:rsidR="008900C3" w:rsidRPr="008900C3"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 xml:space="preserve">, сертификати/декларации за съответствие и/или протоколи от лабораторни изследвания за качество, доказващи съответствието на предлаганите от нас </w:t>
      </w:r>
      <w:r w:rsidR="00C43016" w:rsidRPr="00C43016"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>съдове за разделно събиране на отпадъци</w:t>
      </w:r>
      <w:r w:rsidR="008900C3" w:rsidRPr="008900C3"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 xml:space="preserve"> с изискванията на Възложителя.</w:t>
      </w:r>
    </w:p>
    <w:p w:rsidR="008900C3" w:rsidRPr="008900C3" w:rsidRDefault="003A0935" w:rsidP="008900C3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6</w:t>
      </w:r>
      <w:r w:rsidR="008900C3"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. Възложителят си запазва правото, ако при приемането на доставката има неотговарящи параметри от </w:t>
      </w:r>
      <w:r w:rsidR="00624048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Предложението за изпълнение</w:t>
      </w:r>
      <w:r w:rsidR="008900C3"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на участника</w:t>
      </w:r>
      <w:r w:rsidR="00624048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и/или не се предоставят необходимите документи по т. 4 от настоящото предложение</w:t>
      </w:r>
      <w:r w:rsidR="008900C3"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, да не подпише приемо-предавателен протокол и да не приеме доставката.</w:t>
      </w:r>
    </w:p>
    <w:p w:rsidR="008900C3" w:rsidRPr="008900C3" w:rsidRDefault="008900C3" w:rsidP="008900C3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791562" w:rsidRPr="008900C3" w:rsidRDefault="008900C3" w:rsidP="008900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proofErr w:type="spellStart"/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Дата</w:t>
      </w:r>
      <w:proofErr w:type="spellEnd"/>
      <w:proofErr w:type="gramStart"/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:……………….</w:t>
      </w:r>
      <w:proofErr w:type="gramEnd"/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</w:r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</w:r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</w:r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</w:r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  <w:t>ПОДПИС И ПЕЧАТ: …………….</w:t>
      </w:r>
    </w:p>
    <w:sectPr w:rsidR="00791562" w:rsidRPr="008900C3" w:rsidSect="0036727B">
      <w:footerReference w:type="default" r:id="rId9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640" w:rsidRDefault="002A4640" w:rsidP="002040A5">
      <w:pPr>
        <w:spacing w:after="0" w:line="240" w:lineRule="auto"/>
      </w:pPr>
      <w:r>
        <w:separator/>
      </w:r>
    </w:p>
  </w:endnote>
  <w:endnote w:type="continuationSeparator" w:id="0">
    <w:p w:rsidR="002A4640" w:rsidRDefault="002A4640" w:rsidP="0020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A5" w:rsidRDefault="002040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640" w:rsidRDefault="002A4640" w:rsidP="002040A5">
      <w:pPr>
        <w:spacing w:after="0" w:line="240" w:lineRule="auto"/>
      </w:pPr>
      <w:r>
        <w:separator/>
      </w:r>
    </w:p>
  </w:footnote>
  <w:footnote w:type="continuationSeparator" w:id="0">
    <w:p w:rsidR="002A4640" w:rsidRDefault="002A4640" w:rsidP="00204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5022CC"/>
    <w:multiLevelType w:val="hybridMultilevel"/>
    <w:tmpl w:val="35FED62C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C9929BE"/>
    <w:multiLevelType w:val="hybridMultilevel"/>
    <w:tmpl w:val="3482EAAE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E0D5643"/>
    <w:multiLevelType w:val="hybridMultilevel"/>
    <w:tmpl w:val="709EBD70"/>
    <w:lvl w:ilvl="0" w:tplc="34B0D54C">
      <w:start w:val="1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2"/>
  </w:num>
  <w:num w:numId="5">
    <w:abstractNumId w:val="23"/>
  </w:num>
  <w:num w:numId="6">
    <w:abstractNumId w:val="7"/>
  </w:num>
  <w:num w:numId="7">
    <w:abstractNumId w:val="3"/>
  </w:num>
  <w:num w:numId="8">
    <w:abstractNumId w:val="15"/>
  </w:num>
  <w:num w:numId="9">
    <w:abstractNumId w:val="18"/>
  </w:num>
  <w:num w:numId="10">
    <w:abstractNumId w:val="14"/>
  </w:num>
  <w:num w:numId="11">
    <w:abstractNumId w:val="16"/>
  </w:num>
  <w:num w:numId="12">
    <w:abstractNumId w:val="4"/>
  </w:num>
  <w:num w:numId="13">
    <w:abstractNumId w:val="6"/>
  </w:num>
  <w:num w:numId="14">
    <w:abstractNumId w:val="11"/>
  </w:num>
  <w:num w:numId="15">
    <w:abstractNumId w:val="17"/>
  </w:num>
  <w:num w:numId="16">
    <w:abstractNumId w:val="1"/>
  </w:num>
  <w:num w:numId="17">
    <w:abstractNumId w:val="12"/>
  </w:num>
  <w:num w:numId="18">
    <w:abstractNumId w:val="9"/>
  </w:num>
  <w:num w:numId="19">
    <w:abstractNumId w:val="25"/>
  </w:num>
  <w:num w:numId="20">
    <w:abstractNumId w:val="10"/>
  </w:num>
  <w:num w:numId="21">
    <w:abstractNumId w:val="26"/>
  </w:num>
  <w:num w:numId="22">
    <w:abstractNumId w:val="13"/>
  </w:num>
  <w:num w:numId="23">
    <w:abstractNumId w:val="24"/>
  </w:num>
  <w:num w:numId="24">
    <w:abstractNumId w:val="8"/>
  </w:num>
  <w:num w:numId="25">
    <w:abstractNumId w:val="20"/>
  </w:num>
  <w:num w:numId="26">
    <w:abstractNumId w:val="2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85B50"/>
    <w:rsid w:val="0009214D"/>
    <w:rsid w:val="000A2B4E"/>
    <w:rsid w:val="000B42C7"/>
    <w:rsid w:val="000D045C"/>
    <w:rsid w:val="000F0ACF"/>
    <w:rsid w:val="000F232C"/>
    <w:rsid w:val="00131234"/>
    <w:rsid w:val="0015113B"/>
    <w:rsid w:val="00174A31"/>
    <w:rsid w:val="00176435"/>
    <w:rsid w:val="001812C2"/>
    <w:rsid w:val="002040A5"/>
    <w:rsid w:val="00226681"/>
    <w:rsid w:val="00291CA4"/>
    <w:rsid w:val="002A4640"/>
    <w:rsid w:val="002A6218"/>
    <w:rsid w:val="002F0C40"/>
    <w:rsid w:val="0030604C"/>
    <w:rsid w:val="00324C48"/>
    <w:rsid w:val="00346628"/>
    <w:rsid w:val="00354FEC"/>
    <w:rsid w:val="0036727B"/>
    <w:rsid w:val="00383BCA"/>
    <w:rsid w:val="003A0935"/>
    <w:rsid w:val="003A0B13"/>
    <w:rsid w:val="003B1A02"/>
    <w:rsid w:val="003D4B08"/>
    <w:rsid w:val="003E4EA2"/>
    <w:rsid w:val="003F2B8D"/>
    <w:rsid w:val="003F3A48"/>
    <w:rsid w:val="00401DDA"/>
    <w:rsid w:val="0041504F"/>
    <w:rsid w:val="004352BB"/>
    <w:rsid w:val="004529FA"/>
    <w:rsid w:val="004548A1"/>
    <w:rsid w:val="004D5D16"/>
    <w:rsid w:val="004D7C31"/>
    <w:rsid w:val="004F441A"/>
    <w:rsid w:val="004F449E"/>
    <w:rsid w:val="00503CAB"/>
    <w:rsid w:val="00540BD7"/>
    <w:rsid w:val="00545D24"/>
    <w:rsid w:val="00550FA7"/>
    <w:rsid w:val="005767A2"/>
    <w:rsid w:val="005B5773"/>
    <w:rsid w:val="005E7825"/>
    <w:rsid w:val="00624048"/>
    <w:rsid w:val="00636FFF"/>
    <w:rsid w:val="00653640"/>
    <w:rsid w:val="006A2C54"/>
    <w:rsid w:val="006E6FA1"/>
    <w:rsid w:val="006F268E"/>
    <w:rsid w:val="00717968"/>
    <w:rsid w:val="00742FB1"/>
    <w:rsid w:val="00773180"/>
    <w:rsid w:val="00783C65"/>
    <w:rsid w:val="00791562"/>
    <w:rsid w:val="007B6FF4"/>
    <w:rsid w:val="007D645E"/>
    <w:rsid w:val="00832B3E"/>
    <w:rsid w:val="008438F9"/>
    <w:rsid w:val="008900C3"/>
    <w:rsid w:val="00891756"/>
    <w:rsid w:val="008B3B99"/>
    <w:rsid w:val="008F2A11"/>
    <w:rsid w:val="009343C1"/>
    <w:rsid w:val="00A24DD9"/>
    <w:rsid w:val="00A33712"/>
    <w:rsid w:val="00A56CAD"/>
    <w:rsid w:val="00A75948"/>
    <w:rsid w:val="00AC0FA4"/>
    <w:rsid w:val="00B06CC4"/>
    <w:rsid w:val="00B35966"/>
    <w:rsid w:val="00B46C9E"/>
    <w:rsid w:val="00B54429"/>
    <w:rsid w:val="00B73C9C"/>
    <w:rsid w:val="00BC5CDF"/>
    <w:rsid w:val="00BD548E"/>
    <w:rsid w:val="00BD6C82"/>
    <w:rsid w:val="00BF222C"/>
    <w:rsid w:val="00C04FFB"/>
    <w:rsid w:val="00C43016"/>
    <w:rsid w:val="00C45EDD"/>
    <w:rsid w:val="00C72E76"/>
    <w:rsid w:val="00C95C46"/>
    <w:rsid w:val="00CB4CDE"/>
    <w:rsid w:val="00D102C0"/>
    <w:rsid w:val="00D750AB"/>
    <w:rsid w:val="00DB5A5E"/>
    <w:rsid w:val="00DF653C"/>
    <w:rsid w:val="00E56DBC"/>
    <w:rsid w:val="00E66E2A"/>
    <w:rsid w:val="00E84379"/>
    <w:rsid w:val="00E92520"/>
    <w:rsid w:val="00EB2CD2"/>
    <w:rsid w:val="00F01470"/>
    <w:rsid w:val="00F31EE9"/>
    <w:rsid w:val="00F40A2B"/>
    <w:rsid w:val="00F72F8F"/>
    <w:rsid w:val="00FA6441"/>
    <w:rsid w:val="00FB7064"/>
    <w:rsid w:val="00FC6F65"/>
    <w:rsid w:val="00FD608A"/>
    <w:rsid w:val="00FE1A6B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0A5"/>
  </w:style>
  <w:style w:type="paragraph" w:styleId="Footer">
    <w:name w:val="footer"/>
    <w:basedOn w:val="Normal"/>
    <w:link w:val="Foot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0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0A5"/>
  </w:style>
  <w:style w:type="paragraph" w:styleId="Footer">
    <w:name w:val="footer"/>
    <w:basedOn w:val="Normal"/>
    <w:link w:val="Foot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FD9A6-C114-405D-958E-B22A876F8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Йоана Иванова</cp:lastModifiedBy>
  <cp:revision>91</cp:revision>
  <cp:lastPrinted>2019-05-14T10:48:00Z</cp:lastPrinted>
  <dcterms:created xsi:type="dcterms:W3CDTF">2016-05-14T06:15:00Z</dcterms:created>
  <dcterms:modified xsi:type="dcterms:W3CDTF">2019-05-14T10:49:00Z</dcterms:modified>
</cp:coreProperties>
</file>